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A4" w:rsidRPr="00C94A0D" w:rsidRDefault="00D776A4" w:rsidP="00D776A4">
      <w:pPr>
        <w:suppressAutoHyphens/>
        <w:autoSpaceDE w:val="0"/>
        <w:autoSpaceDN w:val="0"/>
        <w:adjustRightInd w:val="0"/>
        <w:ind w:left="5670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Приложение № 2</w:t>
      </w:r>
    </w:p>
    <w:p w:rsidR="00D776A4" w:rsidRPr="00C94A0D" w:rsidRDefault="00D776A4" w:rsidP="00D776A4">
      <w:pPr>
        <w:suppressAutoHyphens/>
        <w:autoSpaceDE w:val="0"/>
        <w:autoSpaceDN w:val="0"/>
        <w:adjustRightInd w:val="0"/>
        <w:ind w:left="567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C94A0D">
        <w:rPr>
          <w:sz w:val="24"/>
          <w:szCs w:val="24"/>
          <w:lang w:eastAsia="ru-RU"/>
        </w:rPr>
        <w:t>ТВЕРЖДЕНО</w:t>
      </w:r>
    </w:p>
    <w:p w:rsidR="00D776A4" w:rsidRPr="00C94A0D" w:rsidRDefault="00D776A4" w:rsidP="00D776A4">
      <w:pPr>
        <w:suppressAutoHyphens/>
        <w:autoSpaceDE w:val="0"/>
        <w:autoSpaceDN w:val="0"/>
        <w:adjustRightInd w:val="0"/>
        <w:ind w:left="5670"/>
        <w:outlineLvl w:val="0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приказом  от</w:t>
      </w:r>
      <w:r>
        <w:rPr>
          <w:sz w:val="24"/>
          <w:szCs w:val="24"/>
          <w:lang w:eastAsia="ru-RU"/>
        </w:rPr>
        <w:t xml:space="preserve"> 14.11.2017 </w:t>
      </w:r>
      <w:r w:rsidRPr="00C94A0D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90-од</w:t>
      </w:r>
    </w:p>
    <w:p w:rsidR="00D776A4" w:rsidRPr="00C94A0D" w:rsidRDefault="00D776A4" w:rsidP="00D776A4">
      <w:pPr>
        <w:ind w:firstLine="709"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ПОЛИТИКА</w:t>
      </w:r>
    </w:p>
    <w:p w:rsidR="00D776A4" w:rsidRDefault="00D776A4" w:rsidP="00D776A4">
      <w:pPr>
        <w:suppressAutoHyphens/>
        <w:autoSpaceDE w:val="0"/>
        <w:autoSpaceDN w:val="0"/>
        <w:adjustRightInd w:val="0"/>
        <w:spacing w:line="280" w:lineRule="exact"/>
        <w:jc w:val="center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реализации положени</w:t>
      </w:r>
      <w:r>
        <w:rPr>
          <w:b/>
          <w:sz w:val="24"/>
          <w:szCs w:val="24"/>
          <w:lang w:eastAsia="ru-RU"/>
        </w:rPr>
        <w:t>й обработки персональных данных</w:t>
      </w:r>
    </w:p>
    <w:p w:rsidR="00D776A4" w:rsidRPr="00C94A0D" w:rsidRDefault="00D776A4" w:rsidP="00D776A4">
      <w:pPr>
        <w:suppressAutoHyphens/>
        <w:autoSpaceDE w:val="0"/>
        <w:autoSpaceDN w:val="0"/>
        <w:adjustRightInd w:val="0"/>
        <w:spacing w:line="280" w:lineRule="exact"/>
        <w:jc w:val="center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в МКОУ ООШ г. Сосновка</w:t>
      </w:r>
    </w:p>
    <w:p w:rsidR="00D776A4" w:rsidRPr="00C94A0D" w:rsidRDefault="00D776A4" w:rsidP="00D776A4">
      <w:pPr>
        <w:suppressAutoHyphens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firstLine="709"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numPr>
          <w:ilvl w:val="0"/>
          <w:numId w:val="1"/>
        </w:numPr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Общие положения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1.1. </w:t>
      </w:r>
      <w:proofErr w:type="gramStart"/>
      <w:r w:rsidRPr="00C94A0D">
        <w:rPr>
          <w:sz w:val="24"/>
          <w:szCs w:val="24"/>
          <w:lang w:eastAsia="ru-RU"/>
        </w:rPr>
        <w:t>Политика МКОУ ООШ г. Сосновка</w:t>
      </w:r>
      <w:r>
        <w:rPr>
          <w:sz w:val="24"/>
          <w:szCs w:val="24"/>
          <w:lang w:eastAsia="ru-RU"/>
        </w:rPr>
        <w:t xml:space="preserve"> </w:t>
      </w:r>
      <w:r w:rsidRPr="00C94A0D">
        <w:rPr>
          <w:sz w:val="24"/>
          <w:szCs w:val="24"/>
          <w:lang w:eastAsia="ru-RU"/>
        </w:rPr>
        <w:t xml:space="preserve">в области реализации положений обработки персональных данных (далее – Политика) на предотвращение и выявление нарушений законодательства Российской Федерации, устранение последствий таких нарушений, составлена на основании требований пункта 7, статьи 14 Федерального закона от 27.07.2006 № 152-ФЗ </w:t>
      </w:r>
      <w:r w:rsidRPr="00C94A0D">
        <w:rPr>
          <w:rFonts w:ascii="Times New Roman CYR" w:hAnsi="Times New Roman CYR" w:cs="Times New Roman CYR"/>
          <w:sz w:val="24"/>
          <w:szCs w:val="24"/>
          <w:lang w:eastAsia="ru-RU"/>
        </w:rPr>
        <w:t>(ред. от 21.07.2014)</w:t>
      </w:r>
      <w:r w:rsidRPr="00C94A0D">
        <w:rPr>
          <w:sz w:val="24"/>
          <w:szCs w:val="24"/>
          <w:lang w:eastAsia="ru-RU"/>
        </w:rPr>
        <w:t xml:space="preserve"> «О персональных данных», в части обеспечения неограниченного доступа к действующим документам, определяющим политику министерства МКОУ ООШ г. </w:t>
      </w:r>
      <w:proofErr w:type="spellStart"/>
      <w:r w:rsidRPr="00C94A0D">
        <w:rPr>
          <w:sz w:val="24"/>
          <w:szCs w:val="24"/>
          <w:lang w:eastAsia="ru-RU"/>
        </w:rPr>
        <w:t>Сосновкав</w:t>
      </w:r>
      <w:proofErr w:type="spellEnd"/>
      <w:proofErr w:type="gramEnd"/>
      <w:r w:rsidRPr="00C94A0D">
        <w:rPr>
          <w:sz w:val="24"/>
          <w:szCs w:val="24"/>
          <w:lang w:eastAsia="ru-RU"/>
        </w:rPr>
        <w:t xml:space="preserve"> </w:t>
      </w:r>
      <w:proofErr w:type="gramStart"/>
      <w:r w:rsidRPr="00C94A0D">
        <w:rPr>
          <w:sz w:val="24"/>
          <w:szCs w:val="24"/>
          <w:lang w:eastAsia="ru-RU"/>
        </w:rPr>
        <w:t>отношении</w:t>
      </w:r>
      <w:proofErr w:type="gramEnd"/>
      <w:r w:rsidRPr="00C94A0D">
        <w:rPr>
          <w:sz w:val="24"/>
          <w:szCs w:val="24"/>
          <w:lang w:eastAsia="ru-RU"/>
        </w:rPr>
        <w:t xml:space="preserve"> обработки персональных данных и к осуществляемым  мерам по выполнению требований к защите персональных данных.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Основные понятия, применяемые в Политике, используются в тех значениях, в каких они определены Федеральным законом от 27.07.2006 № 152-ФЗ </w:t>
      </w:r>
      <w:r w:rsidRPr="00C94A0D">
        <w:rPr>
          <w:rFonts w:ascii="Times New Roman CYR" w:hAnsi="Times New Roman CYR" w:cs="Times New Roman CYR"/>
          <w:sz w:val="24"/>
          <w:szCs w:val="24"/>
          <w:lang w:eastAsia="ru-RU"/>
        </w:rPr>
        <w:t>(ред. от 21.07.2014)</w:t>
      </w:r>
      <w:r w:rsidRPr="00C94A0D">
        <w:rPr>
          <w:sz w:val="24"/>
          <w:szCs w:val="24"/>
          <w:lang w:eastAsia="ru-RU"/>
        </w:rPr>
        <w:t xml:space="preserve"> «О персональных данных» (далее – Федеральный закон от 27.07.2006 № 152-ФЗ).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1.2. Получение, обработка, передача, хранение и использование персональных данных осуществляется в соответствии с действующим законодательством.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МКОУ ООШ г. Сосновка (далее – школа) самостоятельно определяет </w:t>
      </w:r>
      <w:proofErr w:type="gramStart"/>
      <w:r w:rsidRPr="00C94A0D">
        <w:rPr>
          <w:sz w:val="24"/>
          <w:szCs w:val="24"/>
          <w:lang w:eastAsia="ru-RU"/>
        </w:rPr>
        <w:t>состав</w:t>
      </w:r>
      <w:proofErr w:type="gramEnd"/>
      <w:r w:rsidRPr="00C94A0D">
        <w:rPr>
          <w:sz w:val="24"/>
          <w:szCs w:val="24"/>
          <w:lang w:eastAsia="ru-RU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от 27.07.2006 № 152-ФЗ и принятыми в соответствии с ним нормативными правовыми актами.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К основным таким мерам относятся: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назначение должностного лица, ответственного за организацию обработки персональных данных;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применение правовых, организационных и технических мер по обеспечению безопасности персональных данных в соответствии со </w:t>
      </w:r>
      <w:hyperlink r:id="rId5" w:history="1">
        <w:r w:rsidRPr="00C94A0D">
          <w:rPr>
            <w:sz w:val="24"/>
            <w:szCs w:val="24"/>
            <w:lang w:eastAsia="ru-RU"/>
          </w:rPr>
          <w:t>статьей 19</w:t>
        </w:r>
      </w:hyperlink>
      <w:r w:rsidRPr="00C94A0D">
        <w:rPr>
          <w:sz w:val="24"/>
          <w:szCs w:val="24"/>
          <w:lang w:eastAsia="ru-RU"/>
        </w:rPr>
        <w:t xml:space="preserve"> Федерального закона от 27.07.2006 № 152-ФЗ;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оценка вреда, который может быть причинен субъектам персональных данных в случае нарушения Федерального закона от 27.07.2006 № 152-ФЗ, соотношение вреда и принимаемых школой мер, направленных на обеспечение выполнения обязанностей, предусмотренных Федеральным законом от 27.07.2006 № 152-ФЗ;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ознакомление сотрудников школы,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школы в отношении обработки персональных данных, локальными актами по вопросам обработки персональных данных, и обучение указанных сотрудников.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2. Название и адрес оператора персональных данных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казенное общеобразовательное учрежде6ние основная общеобразовательная школа г. Сосновка Вятскополянского района Кировской области (</w:t>
      </w:r>
      <w:r w:rsidRPr="00C94A0D">
        <w:rPr>
          <w:sz w:val="24"/>
          <w:szCs w:val="24"/>
          <w:lang w:eastAsia="ru-RU"/>
        </w:rPr>
        <w:t xml:space="preserve">МКОУ </w:t>
      </w:r>
      <w:r w:rsidRPr="00C94A0D">
        <w:rPr>
          <w:sz w:val="24"/>
          <w:szCs w:val="24"/>
          <w:lang w:eastAsia="ru-RU"/>
        </w:rPr>
        <w:lastRenderedPageBreak/>
        <w:t>ООШ г. Сосновка</w:t>
      </w:r>
      <w:r>
        <w:rPr>
          <w:sz w:val="24"/>
          <w:szCs w:val="24"/>
          <w:lang w:eastAsia="ru-RU"/>
        </w:rPr>
        <w:t>).</w:t>
      </w:r>
      <w:r w:rsidRPr="00C94A0D">
        <w:rPr>
          <w:rFonts w:eastAsia="Arial"/>
          <w:sz w:val="24"/>
          <w:szCs w:val="24"/>
          <w:lang w:eastAsia="ru-RU"/>
        </w:rPr>
        <w:t>ИНН</w:t>
      </w:r>
      <w:r w:rsidRPr="00C94A0D">
        <w:rPr>
          <w:rFonts w:eastAsia="Arial"/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4307005045,</w:t>
      </w:r>
      <w:r w:rsidRPr="00C94A0D">
        <w:rPr>
          <w:rFonts w:eastAsia="Arial"/>
          <w:sz w:val="24"/>
          <w:szCs w:val="24"/>
          <w:lang w:eastAsia="ru-RU"/>
        </w:rPr>
        <w:t xml:space="preserve"> ОГРН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1024300610730</w:t>
      </w:r>
      <w:r w:rsidRPr="00C94A0D">
        <w:rPr>
          <w:rFonts w:eastAsia="Arial"/>
          <w:sz w:val="24"/>
          <w:szCs w:val="24"/>
          <w:lang w:eastAsia="ru-RU"/>
        </w:rPr>
        <w:t>, юридический адрес: 612994, Кировская обл</w:t>
      </w:r>
      <w:r>
        <w:rPr>
          <w:rFonts w:eastAsia="Arial"/>
          <w:sz w:val="24"/>
          <w:szCs w:val="24"/>
          <w:lang w:eastAsia="ru-RU"/>
        </w:rPr>
        <w:t>асть</w:t>
      </w:r>
      <w:r w:rsidRPr="00C94A0D">
        <w:rPr>
          <w:rFonts w:eastAsia="Arial"/>
          <w:sz w:val="24"/>
          <w:szCs w:val="24"/>
          <w:lang w:eastAsia="ru-RU"/>
        </w:rPr>
        <w:t>, Вятскополянский р</w:t>
      </w:r>
      <w:r>
        <w:rPr>
          <w:rFonts w:eastAsia="Arial"/>
          <w:sz w:val="24"/>
          <w:szCs w:val="24"/>
          <w:lang w:eastAsia="ru-RU"/>
        </w:rPr>
        <w:t>айон</w:t>
      </w:r>
      <w:r w:rsidRPr="00C94A0D">
        <w:rPr>
          <w:rFonts w:eastAsia="Arial"/>
          <w:sz w:val="24"/>
          <w:szCs w:val="24"/>
          <w:lang w:eastAsia="ru-RU"/>
        </w:rPr>
        <w:t>, г. Сосновка, ул</w:t>
      </w:r>
      <w:proofErr w:type="gramStart"/>
      <w:r w:rsidRPr="00C94A0D">
        <w:rPr>
          <w:rFonts w:eastAsia="Arial"/>
          <w:sz w:val="24"/>
          <w:szCs w:val="24"/>
          <w:lang w:eastAsia="ru-RU"/>
        </w:rPr>
        <w:t>.С</w:t>
      </w:r>
      <w:proofErr w:type="gramEnd"/>
      <w:r w:rsidRPr="00C94A0D">
        <w:rPr>
          <w:rFonts w:eastAsia="Arial"/>
          <w:sz w:val="24"/>
          <w:szCs w:val="24"/>
          <w:lang w:eastAsia="ru-RU"/>
        </w:rPr>
        <w:t xml:space="preserve">оветская, </w:t>
      </w:r>
      <w:r>
        <w:rPr>
          <w:rFonts w:eastAsia="Arial"/>
          <w:sz w:val="24"/>
          <w:szCs w:val="24"/>
          <w:lang w:eastAsia="ru-RU"/>
        </w:rPr>
        <w:t xml:space="preserve">д. </w:t>
      </w:r>
      <w:r w:rsidRPr="00C94A0D">
        <w:rPr>
          <w:rFonts w:eastAsia="Arial"/>
          <w:sz w:val="24"/>
          <w:szCs w:val="24"/>
          <w:lang w:eastAsia="ru-RU"/>
        </w:rPr>
        <w:t>73.</w:t>
      </w: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:rsidR="00D776A4" w:rsidRDefault="00D776A4" w:rsidP="00D776A4">
      <w:pPr>
        <w:ind w:left="-567" w:firstLine="709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C94A0D">
        <w:rPr>
          <w:b/>
          <w:sz w:val="24"/>
          <w:szCs w:val="24"/>
          <w:shd w:val="clear" w:color="auto" w:fill="FFFFFF"/>
          <w:lang w:eastAsia="ru-RU"/>
        </w:rPr>
        <w:t>3. Правовые основания обработки персональных данных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proofErr w:type="gramStart"/>
      <w:r w:rsidRPr="00C94A0D">
        <w:rPr>
          <w:rFonts w:eastAsia="Arial"/>
          <w:sz w:val="24"/>
          <w:szCs w:val="24"/>
          <w:lang w:eastAsia="ru-RU"/>
        </w:rPr>
        <w:t xml:space="preserve">Трудовой кодекс Российской Федерации, Гражданский кодекс Российской Федерации, Налоговый кодекс Российской Федерации, Федеральные законы Российской Федерации: от 27.07.2004 № 79-ФЗ </w:t>
      </w:r>
      <w:r w:rsidRPr="00C94A0D">
        <w:rPr>
          <w:rFonts w:ascii="Times New Roman CYR" w:hAnsi="Times New Roman CYR" w:cs="Times New Roman CYR"/>
          <w:sz w:val="24"/>
          <w:szCs w:val="24"/>
          <w:lang w:eastAsia="ru-RU"/>
        </w:rPr>
        <w:t>(ред. от 05.10.2015)</w:t>
      </w:r>
      <w:r w:rsidRPr="00C94A0D">
        <w:rPr>
          <w:rFonts w:eastAsia="Arial"/>
          <w:sz w:val="24"/>
          <w:szCs w:val="24"/>
          <w:lang w:eastAsia="ru-RU"/>
        </w:rPr>
        <w:t xml:space="preserve"> «О</w:t>
      </w:r>
      <w:r w:rsidRPr="00C94A0D">
        <w:rPr>
          <w:rFonts w:eastAsia="Arial"/>
          <w:sz w:val="24"/>
          <w:szCs w:val="24"/>
          <w:lang w:val="en-US" w:eastAsia="ru-RU"/>
        </w:rPr>
        <w:t> </w:t>
      </w:r>
      <w:r w:rsidRPr="00C94A0D">
        <w:rPr>
          <w:rFonts w:eastAsia="Arial"/>
          <w:sz w:val="24"/>
          <w:szCs w:val="24"/>
          <w:lang w:eastAsia="ru-RU"/>
        </w:rPr>
        <w:t>государственной гражданской службе Российской Федерации», от</w:t>
      </w:r>
      <w:r w:rsidRPr="00C94A0D">
        <w:rPr>
          <w:rFonts w:eastAsia="Arial"/>
          <w:sz w:val="24"/>
          <w:szCs w:val="24"/>
          <w:lang w:val="en-US" w:eastAsia="ru-RU"/>
        </w:rPr>
        <w:t> </w:t>
      </w:r>
      <w:r w:rsidRPr="00C94A0D">
        <w:rPr>
          <w:rFonts w:eastAsia="Arial"/>
          <w:sz w:val="24"/>
          <w:szCs w:val="24"/>
          <w:lang w:eastAsia="ru-RU"/>
        </w:rPr>
        <w:t>27.07.2006 №</w:t>
      </w:r>
      <w:r w:rsidRPr="00C94A0D">
        <w:rPr>
          <w:rFonts w:eastAsia="Arial"/>
          <w:sz w:val="24"/>
          <w:szCs w:val="24"/>
          <w:lang w:val="en-US" w:eastAsia="ru-RU"/>
        </w:rPr>
        <w:t> </w:t>
      </w:r>
      <w:r w:rsidRPr="00C94A0D">
        <w:rPr>
          <w:rFonts w:eastAsia="Arial"/>
          <w:sz w:val="24"/>
          <w:szCs w:val="24"/>
          <w:lang w:eastAsia="ru-RU"/>
        </w:rPr>
        <w:t xml:space="preserve">152-ФЗ </w:t>
      </w:r>
      <w:r w:rsidRPr="00C94A0D">
        <w:rPr>
          <w:rFonts w:ascii="Times New Roman CYR" w:hAnsi="Times New Roman CYR" w:cs="Times New Roman CYR"/>
          <w:sz w:val="24"/>
          <w:szCs w:val="24"/>
          <w:lang w:eastAsia="ru-RU"/>
        </w:rPr>
        <w:t>(ред. от 21.07.2014)</w:t>
      </w:r>
      <w:r w:rsidRPr="00C94A0D">
        <w:rPr>
          <w:rFonts w:eastAsia="Arial"/>
          <w:sz w:val="24"/>
          <w:szCs w:val="24"/>
          <w:lang w:eastAsia="ru-RU"/>
        </w:rPr>
        <w:t xml:space="preserve"> «О персональных данных»,  от 01.04.1996 № 27-ФЗ (ред. от 01.12.2014) «Об индивидуальном (персонифицированном) учете и системе обязательного пенсионного страхования», от 02.05.2006 №59-ФЗ (ред. от 24.11.2014) «О </w:t>
      </w:r>
      <w:proofErr w:type="spellStart"/>
      <w:r w:rsidRPr="00C94A0D">
        <w:rPr>
          <w:rFonts w:eastAsia="Arial"/>
          <w:sz w:val="24"/>
          <w:szCs w:val="24"/>
          <w:lang w:eastAsia="ru-RU"/>
        </w:rPr>
        <w:t>порядкерассмотрения</w:t>
      </w:r>
      <w:proofErr w:type="spellEnd"/>
      <w:proofErr w:type="gramEnd"/>
      <w:r w:rsidRPr="00C94A0D">
        <w:rPr>
          <w:rFonts w:eastAsia="Arial"/>
          <w:sz w:val="24"/>
          <w:szCs w:val="24"/>
          <w:lang w:eastAsia="ru-RU"/>
        </w:rPr>
        <w:t xml:space="preserve"> </w:t>
      </w:r>
      <w:proofErr w:type="gramStart"/>
      <w:r w:rsidRPr="00C94A0D">
        <w:rPr>
          <w:rFonts w:eastAsia="Arial"/>
          <w:sz w:val="24"/>
          <w:szCs w:val="24"/>
          <w:lang w:eastAsia="ru-RU"/>
        </w:rPr>
        <w:t>обращений граждан Российской Федерации», Указ Президента Российской Федерации от 30.05.2005 №</w:t>
      </w:r>
      <w:r w:rsidRPr="00C94A0D">
        <w:rPr>
          <w:rFonts w:eastAsia="Arial"/>
          <w:sz w:val="24"/>
          <w:szCs w:val="24"/>
          <w:lang w:val="en-US" w:eastAsia="ru-RU"/>
        </w:rPr>
        <w:t> </w:t>
      </w:r>
      <w:r w:rsidRPr="00C94A0D">
        <w:rPr>
          <w:rFonts w:eastAsia="Arial"/>
          <w:sz w:val="24"/>
          <w:szCs w:val="24"/>
          <w:lang w:eastAsia="ru-RU"/>
        </w:rPr>
        <w:t>609 (ред. от 01.07.2014) «Об утверждении Положения о</w:t>
      </w:r>
      <w:r w:rsidRPr="00C94A0D">
        <w:rPr>
          <w:rFonts w:eastAsia="Arial"/>
          <w:sz w:val="24"/>
          <w:szCs w:val="24"/>
          <w:lang w:val="en-US" w:eastAsia="ru-RU"/>
        </w:rPr>
        <w:t> </w:t>
      </w:r>
      <w:r w:rsidRPr="00C94A0D">
        <w:rPr>
          <w:rFonts w:eastAsia="Arial"/>
          <w:sz w:val="24"/>
          <w:szCs w:val="24"/>
          <w:lang w:eastAsia="ru-RU"/>
        </w:rPr>
        <w:t xml:space="preserve">персональных данных государственного гражданского служащего Российской Федерации и ведении его личного дела», </w:t>
      </w:r>
      <w:r w:rsidRPr="00C94A0D">
        <w:rPr>
          <w:rFonts w:eastAsia="Arial"/>
          <w:sz w:val="24"/>
          <w:szCs w:val="24"/>
          <w:shd w:val="clear" w:color="auto" w:fill="FFFFFF"/>
          <w:lang w:eastAsia="ru-RU"/>
        </w:rPr>
        <w:t>Положение об</w:t>
      </w:r>
      <w:r w:rsidRPr="00C94A0D">
        <w:rPr>
          <w:rFonts w:eastAsia="Arial"/>
          <w:sz w:val="24"/>
          <w:szCs w:val="24"/>
          <w:shd w:val="clear" w:color="auto" w:fill="FFFFFF"/>
          <w:lang w:val="en-US" w:eastAsia="ru-RU"/>
        </w:rPr>
        <w:t> </w:t>
      </w:r>
      <w:r w:rsidRPr="00C94A0D">
        <w:rPr>
          <w:rFonts w:eastAsia="Arial"/>
          <w:sz w:val="24"/>
          <w:szCs w:val="24"/>
          <w:shd w:val="clear" w:color="auto" w:fill="FFFFFF"/>
          <w:lang w:eastAsia="ru-RU"/>
        </w:rPr>
        <w:t>обеспечении безопасности персональных данных при их обработке в</w:t>
      </w:r>
      <w:r w:rsidRPr="00C94A0D">
        <w:rPr>
          <w:rFonts w:eastAsia="Arial"/>
          <w:sz w:val="24"/>
          <w:szCs w:val="24"/>
          <w:shd w:val="clear" w:color="auto" w:fill="FFFFFF"/>
          <w:lang w:val="en-US" w:eastAsia="ru-RU"/>
        </w:rPr>
        <w:t> </w:t>
      </w:r>
      <w:r w:rsidRPr="00C94A0D">
        <w:rPr>
          <w:rFonts w:eastAsia="Arial"/>
          <w:sz w:val="24"/>
          <w:szCs w:val="24"/>
          <w:shd w:val="clear" w:color="auto" w:fill="FFFFFF"/>
          <w:lang w:eastAsia="ru-RU"/>
        </w:rPr>
        <w:t>системах персональных данных, утверждённое постановлением Правительства Российской Федерации от 17.11.2007 № 781, Положение об</w:t>
      </w:r>
      <w:r w:rsidRPr="00C94A0D">
        <w:rPr>
          <w:rFonts w:eastAsia="Arial"/>
          <w:sz w:val="24"/>
          <w:szCs w:val="24"/>
          <w:shd w:val="clear" w:color="auto" w:fill="FFFFFF"/>
          <w:lang w:val="en-US" w:eastAsia="ru-RU"/>
        </w:rPr>
        <w:t> </w:t>
      </w:r>
      <w:r w:rsidRPr="00C94A0D">
        <w:rPr>
          <w:rFonts w:eastAsia="Arial"/>
          <w:sz w:val="24"/>
          <w:szCs w:val="24"/>
          <w:shd w:val="clear" w:color="auto" w:fill="FFFFFF"/>
          <w:lang w:eastAsia="ru-RU"/>
        </w:rPr>
        <w:t>обработке персональных данных, осуществляемых без использования средств</w:t>
      </w:r>
      <w:proofErr w:type="gramEnd"/>
      <w:r w:rsidRPr="00C94A0D">
        <w:rPr>
          <w:rFonts w:eastAsia="Arial"/>
          <w:sz w:val="24"/>
          <w:szCs w:val="24"/>
          <w:shd w:val="clear" w:color="auto" w:fill="FFFFFF"/>
          <w:lang w:eastAsia="ru-RU"/>
        </w:rPr>
        <w:t xml:space="preserve"> автоматизации, утверждённое постановлением Правительства Российской Федерации от 15.09.2008 №</w:t>
      </w:r>
      <w:r w:rsidRPr="00C94A0D">
        <w:rPr>
          <w:rFonts w:eastAsia="Arial"/>
          <w:sz w:val="24"/>
          <w:szCs w:val="24"/>
          <w:shd w:val="clear" w:color="auto" w:fill="FFFFFF"/>
          <w:lang w:val="en-US" w:eastAsia="ru-RU"/>
        </w:rPr>
        <w:t> </w:t>
      </w:r>
      <w:r w:rsidRPr="00C94A0D">
        <w:rPr>
          <w:rFonts w:eastAsia="Arial"/>
          <w:sz w:val="24"/>
          <w:szCs w:val="24"/>
          <w:shd w:val="clear" w:color="auto" w:fill="FFFFFF"/>
          <w:lang w:eastAsia="ru-RU"/>
        </w:rPr>
        <w:t>687</w:t>
      </w:r>
      <w:r w:rsidRPr="00C94A0D">
        <w:rPr>
          <w:sz w:val="24"/>
          <w:szCs w:val="24"/>
          <w:lang w:eastAsia="ru-RU"/>
        </w:rPr>
        <w:t xml:space="preserve"> , </w:t>
      </w:r>
      <w:r w:rsidRPr="00C94A0D">
        <w:rPr>
          <w:rFonts w:eastAsia="Arial"/>
          <w:sz w:val="24"/>
          <w:szCs w:val="24"/>
          <w:lang w:eastAsia="ru-RU"/>
        </w:rPr>
        <w:t>«Положение об организации работы с персональными данными МКОУ ООШ г. Сосновка и ведении его личного дела», утверждённое настоящим приказом.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contextualSpacing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4.</w:t>
      </w:r>
      <w:r w:rsidRPr="00C94A0D">
        <w:rPr>
          <w:b/>
          <w:sz w:val="24"/>
          <w:szCs w:val="24"/>
          <w:lang w:val="en-US" w:eastAsia="ru-RU"/>
        </w:rPr>
        <w:t> </w:t>
      </w:r>
      <w:r w:rsidRPr="00C94A0D">
        <w:rPr>
          <w:b/>
          <w:sz w:val="24"/>
          <w:szCs w:val="24"/>
          <w:lang w:eastAsia="ru-RU"/>
        </w:rPr>
        <w:t>Цели обработки персональных данных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contextualSpacing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Обработка персональных данных сотрудников школы осуществляется в целях: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обеспечения требований соблюдения Конституции Российской Федерации, федеральных и областных законов, нормативных правовых актов Российской Федерации и Кировской области в рамках выполнения условий трудового договора между школой и сотрудником школы, выполнения условий трудового договора между школой и работником;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в целях обеспечения мер руководства школы по управлению персоналом;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в целях ведения кадрового учета работников и начисления им заработной платы, проведения кадровых конкурсов по замещению вакантных должностей и в резерв кадров, ведения работы с обращениями граждан.</w:t>
      </w:r>
    </w:p>
    <w:p w:rsidR="00D776A4" w:rsidRPr="00C94A0D" w:rsidRDefault="00D776A4" w:rsidP="00D776A4">
      <w:pPr>
        <w:ind w:left="-567" w:firstLine="709"/>
        <w:contextualSpacing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contextualSpacing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5.</w:t>
      </w:r>
      <w:r w:rsidRPr="00C94A0D">
        <w:rPr>
          <w:b/>
          <w:sz w:val="24"/>
          <w:szCs w:val="24"/>
          <w:lang w:val="en-US" w:eastAsia="ru-RU"/>
        </w:rPr>
        <w:t> </w:t>
      </w:r>
      <w:r w:rsidRPr="00C94A0D">
        <w:rPr>
          <w:b/>
          <w:sz w:val="24"/>
          <w:szCs w:val="24"/>
          <w:lang w:eastAsia="ru-RU"/>
        </w:rPr>
        <w:t xml:space="preserve">Категории граждан, персональные данные которых обрабатываются </w:t>
      </w:r>
    </w:p>
    <w:p w:rsidR="00D776A4" w:rsidRPr="00C94A0D" w:rsidRDefault="00D776A4" w:rsidP="00D776A4">
      <w:pPr>
        <w:ind w:left="-567" w:firstLine="709"/>
        <w:contextualSpacing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Сотрудники учреждения, ветераны учреждения, учащиеся, родители (законные представители) учащихся, граждане Российской Федерации, обратившиеся в школу в установленном порядке.</w:t>
      </w:r>
    </w:p>
    <w:p w:rsidR="00D776A4" w:rsidRPr="00C94A0D" w:rsidRDefault="00D776A4" w:rsidP="00D776A4">
      <w:pPr>
        <w:ind w:left="-567" w:firstLine="709"/>
        <w:contextualSpacing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rFonts w:eastAsia="MS Mincho"/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6.</w:t>
      </w:r>
      <w:r w:rsidRPr="00C94A0D">
        <w:rPr>
          <w:b/>
          <w:sz w:val="24"/>
          <w:szCs w:val="24"/>
          <w:lang w:val="en-US" w:eastAsia="ru-RU"/>
        </w:rPr>
        <w:t> </w:t>
      </w:r>
      <w:r w:rsidRPr="00C94A0D">
        <w:rPr>
          <w:b/>
          <w:sz w:val="24"/>
          <w:szCs w:val="24"/>
          <w:lang w:eastAsia="ru-RU"/>
        </w:rPr>
        <w:t>Состав обрабатываемых персональных данных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В состав персональных данных входят следующие сведения: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фамилия, имя, отчество;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пол;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гражданство;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паспорт (серия, номер, дата выдачи, каким органом выдан);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-свидетельство о рождении серия, номер, дата выдачи, каким органом выдан);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-сведения о родителях (законных представителях):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   -паспорт серия, номер, дата выдачи, каким органом выдан;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номер свидетельства государственного пенсионного страхования;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-группа здоровья;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идентификационный номер налогоплательщика;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домашний адрес (по месту регистрации, по фактическому проживанию);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телефон (служебный, домашний, мобильный);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lastRenderedPageBreak/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дата рождения;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место рождения;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образование;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образовательное учреждение, дата его окончания, номер диплома, дата выдачи диплома, специальность (квалификация) по диплому;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учёная степень, научные труды, изобретения;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знание языка;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повышение квалификации, профессиональная переподготовка (образовательное учреждение, сроки, номер свидетельства или диплома, дата выдачи, программа, направление и специальность переподготовки по свидетельству или диплому;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трудовая и служебная деятельность, стаж (дата увольнения, номер и дата приказа, причина увольнения);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сведения о воинском учёте;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сведения о прохождении медицинского осмотра, об инвалидности, о наличии противопоказаний к государственной службе;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сведения о судимости;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материалы аттестации;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награды, в том числе государственные награды (дата представления к награде, дата оформления награды, номер удостоверения, место вручения) и поощрения;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основания для включения в кадровый резерв, основания для исключения из кадрового резерва;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сведения об отпусках;</w:t>
      </w:r>
    </w:p>
    <w:p w:rsidR="00D776A4" w:rsidRPr="00C94A0D" w:rsidRDefault="00D776A4" w:rsidP="00D776A4">
      <w:pPr>
        <w:tabs>
          <w:tab w:val="left" w:pos="1560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семейное положение, состав семьи;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замещаемая должность;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денежное содержание и оплата труда;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- номер </w:t>
      </w:r>
      <w:proofErr w:type="spellStart"/>
      <w:r w:rsidRPr="00C94A0D">
        <w:rPr>
          <w:sz w:val="24"/>
          <w:szCs w:val="24"/>
          <w:lang w:eastAsia="ru-RU"/>
        </w:rPr>
        <w:t>зарплатного</w:t>
      </w:r>
      <w:proofErr w:type="spellEnd"/>
      <w:r w:rsidRPr="00C94A0D">
        <w:rPr>
          <w:sz w:val="24"/>
          <w:szCs w:val="24"/>
          <w:lang w:eastAsia="ru-RU"/>
        </w:rPr>
        <w:t xml:space="preserve"> счета.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7. Источник получения персональных данных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Получение сведений о персональных данных сотрудников, учащихся школы, родителей (законных представителей) осуществляется на основании документов и информации, представленных лично сотрудниками школы, полученными  в процессе трудовых отношений.</w:t>
      </w: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Школа с письменного согласия субъектов персональных данных получает, в соответствии с законодательством, требуемые сведения с персональными данными.  </w:t>
      </w: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8. Применяемые способы обработки персональных данных</w:t>
      </w:r>
    </w:p>
    <w:p w:rsidR="00D776A4" w:rsidRPr="00C94A0D" w:rsidRDefault="00D776A4" w:rsidP="00D776A4">
      <w:pPr>
        <w:ind w:left="-567" w:firstLine="709"/>
        <w:jc w:val="both"/>
        <w:rPr>
          <w:bCs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t>Обработка вышеуказанных персональных данных осуществляется путем</w:t>
      </w:r>
      <w:r w:rsidRPr="00C94A0D">
        <w:rPr>
          <w:sz w:val="24"/>
          <w:szCs w:val="24"/>
          <w:lang w:eastAsia="ru-RU"/>
        </w:rPr>
        <w:t xml:space="preserve"> смешанной обработки персональных данных: на бумажном носителе и в информационных системах школы.  </w:t>
      </w:r>
      <w:proofErr w:type="gramStart"/>
      <w:r w:rsidRPr="00C94A0D">
        <w:rPr>
          <w:sz w:val="24"/>
          <w:szCs w:val="24"/>
          <w:lang w:eastAsia="ru-RU"/>
        </w:rPr>
        <w:t xml:space="preserve">Информация, полученная в результате автоматизированной обработки персональных данных из выделенной подсети школы  не передается, передача во внешние сети и в сеть общего пользования Интернет не производится (за исключением данных, которые размещаются на официальном сайте школы в сети Интернет на основании </w:t>
      </w:r>
      <w:r w:rsidRPr="00C94A0D">
        <w:rPr>
          <w:bCs/>
          <w:sz w:val="24"/>
          <w:szCs w:val="24"/>
          <w:lang w:eastAsia="ru-RU"/>
        </w:rPr>
        <w:t>Федерального закона от 29.12.2012 N 273-ФЗ "Об образовании в Российской Федерации"</w:t>
      </w:r>
      <w:r w:rsidRPr="00C94A0D">
        <w:rPr>
          <w:sz w:val="24"/>
          <w:szCs w:val="24"/>
          <w:lang w:eastAsia="ru-RU"/>
        </w:rPr>
        <w:t>).</w:t>
      </w:r>
      <w:proofErr w:type="gramEnd"/>
    </w:p>
    <w:p w:rsidR="00D776A4" w:rsidRPr="00C94A0D" w:rsidRDefault="00D776A4" w:rsidP="00D776A4">
      <w:pPr>
        <w:ind w:left="-567" w:firstLine="709"/>
        <w:jc w:val="both"/>
        <w:rPr>
          <w:rFonts w:eastAsia="Arial"/>
          <w:sz w:val="24"/>
          <w:szCs w:val="24"/>
          <w:u w:val="single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  <w:r w:rsidRPr="00C94A0D">
        <w:rPr>
          <w:rFonts w:eastAsia="Arial"/>
          <w:b/>
          <w:sz w:val="24"/>
          <w:szCs w:val="24"/>
          <w:lang w:eastAsia="ru-RU"/>
        </w:rPr>
        <w:t>9. </w:t>
      </w:r>
      <w:r w:rsidRPr="00C94A0D">
        <w:rPr>
          <w:b/>
          <w:sz w:val="24"/>
          <w:szCs w:val="24"/>
          <w:lang w:eastAsia="ru-RU"/>
        </w:rPr>
        <w:t xml:space="preserve">Использование персональных данных </w:t>
      </w:r>
    </w:p>
    <w:p w:rsidR="00D776A4" w:rsidRPr="00C94A0D" w:rsidRDefault="00D776A4" w:rsidP="00D776A4">
      <w:pPr>
        <w:ind w:left="-567" w:firstLine="709"/>
        <w:jc w:val="both"/>
        <w:rPr>
          <w:rFonts w:eastAsia="Arial"/>
          <w:sz w:val="24"/>
          <w:szCs w:val="24"/>
          <w:lang w:eastAsia="ru-RU"/>
        </w:rPr>
      </w:pPr>
      <w:proofErr w:type="gramStart"/>
      <w:r w:rsidRPr="00C94A0D">
        <w:rPr>
          <w:rFonts w:eastAsia="Arial"/>
          <w:sz w:val="24"/>
          <w:szCs w:val="24"/>
          <w:lang w:eastAsia="ru-RU"/>
        </w:rPr>
        <w:t xml:space="preserve">Школа в соответствии с задачами организации осуществляет обработку персональных данных, их использование, включающие следующие основные организационные, технические, документационные действия: получение, </w:t>
      </w:r>
      <w:r w:rsidRPr="00C94A0D">
        <w:rPr>
          <w:sz w:val="24"/>
          <w:szCs w:val="24"/>
          <w:lang w:eastAsia="ru-RU"/>
        </w:rPr>
        <w:t>сбор, учёт, систематизацию, накопление, хранение, уточнение (обновление, изменение), передачу, уничтожение персональных данных.</w:t>
      </w:r>
      <w:proofErr w:type="gramEnd"/>
    </w:p>
    <w:p w:rsidR="00D776A4" w:rsidRPr="00C94A0D" w:rsidRDefault="00D776A4" w:rsidP="00D776A4">
      <w:pPr>
        <w:widowControl w:val="0"/>
        <w:ind w:left="-567" w:firstLine="709"/>
        <w:jc w:val="both"/>
        <w:rPr>
          <w:rFonts w:eastAsia="Arial"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t xml:space="preserve">В первую очередь </w:t>
      </w:r>
      <w:proofErr w:type="gramStart"/>
      <w:r w:rsidRPr="00C94A0D">
        <w:rPr>
          <w:rFonts w:eastAsia="Arial"/>
          <w:sz w:val="24"/>
          <w:szCs w:val="24"/>
          <w:lang w:eastAsia="ru-RU"/>
        </w:rPr>
        <w:t>организованы</w:t>
      </w:r>
      <w:proofErr w:type="gramEnd"/>
      <w:r w:rsidRPr="00C94A0D">
        <w:rPr>
          <w:rFonts w:eastAsia="Arial"/>
          <w:sz w:val="24"/>
          <w:szCs w:val="24"/>
          <w:lang w:eastAsia="ru-RU"/>
        </w:rPr>
        <w:t xml:space="preserve"> и контролируются учёт и хранение персональных данных путём:</w:t>
      </w:r>
    </w:p>
    <w:p w:rsidR="00D776A4" w:rsidRPr="00C94A0D" w:rsidRDefault="00D776A4" w:rsidP="00D776A4">
      <w:pPr>
        <w:widowControl w:val="0"/>
        <w:ind w:left="-567" w:firstLine="709"/>
        <w:jc w:val="both"/>
        <w:rPr>
          <w:rFonts w:eastAsia="Arial"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t>оформления журналов учёта;</w:t>
      </w:r>
    </w:p>
    <w:p w:rsidR="00D776A4" w:rsidRPr="00C94A0D" w:rsidRDefault="00D776A4" w:rsidP="00D776A4">
      <w:pPr>
        <w:widowControl w:val="0"/>
        <w:ind w:left="-567" w:firstLine="709"/>
        <w:jc w:val="both"/>
        <w:rPr>
          <w:rFonts w:eastAsia="Arial"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t>оборудования помещения, в котором хранятся персональные данные;</w:t>
      </w:r>
    </w:p>
    <w:p w:rsidR="00D776A4" w:rsidRPr="00C94A0D" w:rsidRDefault="00D776A4" w:rsidP="00D776A4">
      <w:pPr>
        <w:widowControl w:val="0"/>
        <w:ind w:left="-567" w:firstLine="709"/>
        <w:jc w:val="both"/>
        <w:rPr>
          <w:rFonts w:eastAsia="Arial"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lastRenderedPageBreak/>
        <w:t>обеспечения защиты персональных данных, в том числе программной защиты данных, содержащихся в информационной системе министерства;</w:t>
      </w:r>
    </w:p>
    <w:p w:rsidR="00D776A4" w:rsidRPr="00C94A0D" w:rsidRDefault="00D776A4" w:rsidP="00D776A4">
      <w:pPr>
        <w:widowControl w:val="0"/>
        <w:ind w:left="-567" w:firstLine="709"/>
        <w:jc w:val="both"/>
        <w:rPr>
          <w:rFonts w:eastAsia="Arial"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t xml:space="preserve">формализации доступа ответственных сотрудников к персональным данным других работников; </w:t>
      </w:r>
    </w:p>
    <w:p w:rsidR="00D776A4" w:rsidRPr="00C94A0D" w:rsidRDefault="00D776A4" w:rsidP="00D776A4">
      <w:pPr>
        <w:widowControl w:val="0"/>
        <w:ind w:left="-567" w:firstLine="709"/>
        <w:jc w:val="both"/>
        <w:rPr>
          <w:rFonts w:eastAsia="Arial"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t>оформления обязательств о неразглашении персональных данных сотрудниками, имеющими доступ к этим данным;</w:t>
      </w:r>
    </w:p>
    <w:p w:rsidR="00D776A4" w:rsidRPr="00C94A0D" w:rsidRDefault="00D776A4" w:rsidP="00D776A4">
      <w:pPr>
        <w:widowControl w:val="0"/>
        <w:ind w:left="-567" w:firstLine="709"/>
        <w:jc w:val="both"/>
        <w:rPr>
          <w:rFonts w:eastAsia="Arial"/>
          <w:sz w:val="24"/>
          <w:szCs w:val="24"/>
          <w:lang w:eastAsia="ru-RU"/>
        </w:rPr>
      </w:pPr>
      <w:r w:rsidRPr="00C94A0D">
        <w:rPr>
          <w:rFonts w:eastAsia="Arial"/>
          <w:sz w:val="24"/>
          <w:szCs w:val="24"/>
          <w:lang w:eastAsia="ru-RU"/>
        </w:rPr>
        <w:t xml:space="preserve">регламентации порядка работы с персональными данными «Положением об организации работы с персональными данными сотрудников МКОУ ООШ г. </w:t>
      </w:r>
      <w:proofErr w:type="spellStart"/>
      <w:r w:rsidRPr="00C94A0D">
        <w:rPr>
          <w:rFonts w:eastAsia="Arial"/>
          <w:sz w:val="24"/>
          <w:szCs w:val="24"/>
          <w:lang w:eastAsia="ru-RU"/>
        </w:rPr>
        <w:t>Сосновкаи</w:t>
      </w:r>
      <w:proofErr w:type="spellEnd"/>
      <w:r w:rsidRPr="00C94A0D">
        <w:rPr>
          <w:rFonts w:eastAsia="Arial"/>
          <w:sz w:val="24"/>
          <w:szCs w:val="24"/>
          <w:lang w:eastAsia="ru-RU"/>
        </w:rPr>
        <w:t xml:space="preserve"> ведении его личного дела», утверждённое настоящим приказом, а также иными локальными актами школы.</w:t>
      </w:r>
    </w:p>
    <w:p w:rsidR="00D776A4" w:rsidRPr="00C94A0D" w:rsidRDefault="00D776A4" w:rsidP="00D776A4">
      <w:pPr>
        <w:ind w:left="-567" w:firstLine="709"/>
        <w:contextualSpacing/>
        <w:jc w:val="both"/>
        <w:rPr>
          <w:b/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contextualSpacing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10. </w:t>
      </w:r>
      <w:proofErr w:type="gramStart"/>
      <w:r w:rsidRPr="00C94A0D">
        <w:rPr>
          <w:b/>
          <w:sz w:val="24"/>
          <w:szCs w:val="24"/>
          <w:lang w:eastAsia="ru-RU"/>
        </w:rPr>
        <w:t>Кому</w:t>
      </w:r>
      <w:proofErr w:type="gramEnd"/>
      <w:r w:rsidRPr="00C94A0D">
        <w:rPr>
          <w:b/>
          <w:sz w:val="24"/>
          <w:szCs w:val="24"/>
          <w:lang w:eastAsia="ru-RU"/>
        </w:rPr>
        <w:t xml:space="preserve"> и в </w:t>
      </w:r>
      <w:proofErr w:type="gramStart"/>
      <w:r w:rsidRPr="00C94A0D">
        <w:rPr>
          <w:b/>
          <w:sz w:val="24"/>
          <w:szCs w:val="24"/>
          <w:lang w:eastAsia="ru-RU"/>
        </w:rPr>
        <w:t>каком</w:t>
      </w:r>
      <w:proofErr w:type="gramEnd"/>
      <w:r w:rsidRPr="00C94A0D">
        <w:rPr>
          <w:b/>
          <w:sz w:val="24"/>
          <w:szCs w:val="24"/>
          <w:lang w:eastAsia="ru-RU"/>
        </w:rPr>
        <w:t xml:space="preserve"> порядке передаются персональные данные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proofErr w:type="gramStart"/>
      <w:r w:rsidRPr="00C94A0D">
        <w:rPr>
          <w:sz w:val="24"/>
          <w:szCs w:val="24"/>
          <w:lang w:eastAsia="ru-RU"/>
        </w:rPr>
        <w:t>Школа, в соответствии с законодательством, направляет установленные требуемые сведения с точно установленными, конкретными персональными данными в органы внутренних дел, органы Федеральной налоговой службы, в медицинские учреждения и учреждения образования, в Пенсионный фонд Российской Федерации и в Фонд социального страхования Российской Федерации, в учреждения системы профилактики безнадзорности и правонарушений.</w:t>
      </w:r>
      <w:proofErr w:type="gramEnd"/>
    </w:p>
    <w:p w:rsidR="00D776A4" w:rsidRPr="00C94A0D" w:rsidRDefault="00D776A4" w:rsidP="00D776A4">
      <w:pPr>
        <w:keepLines/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При передаче персональных данных третьей стороне школой соблюдаются следующие требования: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передача персональных данных третьей стороне осуществляется на основании действующего законодательства РФ;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- 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обработке;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- необходимость письменного согласия субъекта персональных данных. 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Передача персональных данных законным представителям субъекта персональных данных осуществляется в порядке, установленном законодательством Российской Федерации, и ограничивается только теми данными, которые необходимы для выполнения указанными представителями их функций. 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В целях информационного обеспечения уставной деятельности школы оператором могут создаваться информационно-справочные материалы (справочники, списки, журналы), в которых включаются общедоступные персональные данные – ФИО, сведения о занимаемой должности номере служебного телефона.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Трансграничная (за границу страны) передача персональных данных в школе отсутствует.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11. Как защищены персональные данные</w:t>
      </w:r>
    </w:p>
    <w:p w:rsidR="00D776A4" w:rsidRPr="00C94A0D" w:rsidRDefault="00D776A4" w:rsidP="00D776A4">
      <w:pPr>
        <w:keepLines/>
        <w:ind w:left="-567" w:firstLine="709"/>
        <w:jc w:val="both"/>
        <w:rPr>
          <w:rFonts w:eastAsia="MS Mincho"/>
          <w:sz w:val="24"/>
          <w:szCs w:val="24"/>
          <w:lang w:eastAsia="ru-RU"/>
        </w:rPr>
      </w:pPr>
      <w:r w:rsidRPr="00C94A0D">
        <w:rPr>
          <w:rFonts w:eastAsia="MS Mincho"/>
          <w:sz w:val="24"/>
          <w:szCs w:val="24"/>
          <w:lang w:eastAsia="ru-RU"/>
        </w:rPr>
        <w:t xml:space="preserve">В школе установлен порядок организации и проведения работ по обеспечению безопасности персональных данных при их обработке как на бумажном носителе, так и в информационной системе персональных данных школы. Обеспечена защита прав и свобод субъекта </w:t>
      </w:r>
      <w:proofErr w:type="gramStart"/>
      <w:r w:rsidRPr="00C94A0D">
        <w:rPr>
          <w:rFonts w:eastAsia="MS Mincho"/>
          <w:sz w:val="24"/>
          <w:szCs w:val="24"/>
          <w:lang w:eastAsia="ru-RU"/>
        </w:rPr>
        <w:t>персональных</w:t>
      </w:r>
      <w:proofErr w:type="gramEnd"/>
      <w:r w:rsidRPr="00C94A0D">
        <w:rPr>
          <w:rFonts w:eastAsia="MS Mincho"/>
          <w:sz w:val="24"/>
          <w:szCs w:val="24"/>
          <w:lang w:eastAsia="ru-RU"/>
        </w:rPr>
        <w:t xml:space="preserve"> данных при обработке его персональных данных. Установлена ответственность должностных лиц, имеющих доступ к персональным данным, за невыполнение требований и норм, регулирующих обработку и защиту персональных данных.</w:t>
      </w:r>
    </w:p>
    <w:p w:rsidR="00D776A4" w:rsidRPr="00C94A0D" w:rsidRDefault="00D776A4" w:rsidP="00D776A4">
      <w:pPr>
        <w:ind w:left="-567" w:firstLine="7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C94A0D">
        <w:rPr>
          <w:sz w:val="24"/>
          <w:szCs w:val="24"/>
          <w:shd w:val="clear" w:color="auto" w:fill="FFFFFF"/>
          <w:lang w:eastAsia="ru-RU"/>
        </w:rPr>
        <w:t>Нормативными документами определены следующие основные меры и правила по обеспечению защиты персональных данных, которые осуществляет школа.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94A0D">
        <w:rPr>
          <w:sz w:val="24"/>
          <w:szCs w:val="24"/>
          <w:shd w:val="clear" w:color="auto" w:fill="FFFFFF"/>
          <w:lang w:eastAsia="ru-RU"/>
        </w:rPr>
        <w:t>На бумажных носителях осуществляется раздельное хранение персональных данных, необходимых для ведения кадрового учета и для начисления заработной платы. Хранение бумажных носителей осуществляется в шкафах, находящихся в помещениях контролируемой зоны, что исключает возможность несанкционированного доступа к ним.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94A0D">
        <w:rPr>
          <w:sz w:val="24"/>
          <w:szCs w:val="24"/>
          <w:shd w:val="clear" w:color="auto" w:fill="FFFFFF"/>
          <w:lang w:eastAsia="ru-RU"/>
        </w:rPr>
        <w:t>Приказом директора школы определены лица, имеющие доступ к обработке персональных данных и обеспечивающие сохранность этих данных.</w:t>
      </w:r>
    </w:p>
    <w:p w:rsidR="00D776A4" w:rsidRPr="00C94A0D" w:rsidRDefault="00D776A4" w:rsidP="00D776A4">
      <w:pPr>
        <w:ind w:left="-567" w:firstLine="7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proofErr w:type="gramStart"/>
      <w:r w:rsidRPr="00C94A0D">
        <w:rPr>
          <w:sz w:val="24"/>
          <w:szCs w:val="24"/>
          <w:shd w:val="clear" w:color="auto" w:fill="FFFFFF"/>
          <w:lang w:eastAsia="ru-RU"/>
        </w:rPr>
        <w:t>Обеспечены</w:t>
      </w:r>
      <w:proofErr w:type="gramEnd"/>
      <w:r w:rsidRPr="00C94A0D">
        <w:rPr>
          <w:sz w:val="24"/>
          <w:szCs w:val="24"/>
          <w:shd w:val="clear" w:color="auto" w:fill="FFFFFF"/>
          <w:lang w:eastAsia="ru-RU"/>
        </w:rPr>
        <w:t xml:space="preserve"> защита от несанкционированного доступа, антивирусная защита, межсетевое экранирование и предотвращение вторжений.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jc w:val="both"/>
        <w:rPr>
          <w:sz w:val="24"/>
          <w:szCs w:val="24"/>
          <w:lang w:eastAsia="ru-RU"/>
        </w:rPr>
      </w:pPr>
      <w:bookmarkStart w:id="0" w:name="_Назначение_документа"/>
      <w:bookmarkEnd w:id="0"/>
      <w:r w:rsidRPr="00C94A0D">
        <w:rPr>
          <w:sz w:val="24"/>
          <w:szCs w:val="24"/>
          <w:lang w:eastAsia="ru-RU"/>
        </w:rPr>
        <w:lastRenderedPageBreak/>
        <w:t>Персональные данные предоставляются лично сотрудником, учащимся школы, родителем (законным представителем). В случае возникновения необходимости получения персональных данных работников, учащихся школы, родителей (законных представителей) у третьей стороны они извещаются об этом заблаговременно для получения их письменного согласия и уведомления о целях, предполагаемых источниках и способах получения принадлежащих ему персональных данных.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При принятии решений, затрагивающих интересы работников, учащихся школы, родителей (законных представителей) запрещается основываться только на данных автоматизированной обработки персональных данных.</w:t>
      </w:r>
    </w:p>
    <w:p w:rsidR="00D776A4" w:rsidRPr="00C94A0D" w:rsidRDefault="00D776A4" w:rsidP="00D776A4">
      <w:pPr>
        <w:tabs>
          <w:tab w:val="left" w:pos="1134"/>
        </w:tabs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Сохраняется конфиденциальность персональных данных за исключением общедоступных.</w:t>
      </w:r>
    </w:p>
    <w:p w:rsidR="00D776A4" w:rsidRPr="00C94A0D" w:rsidRDefault="00D776A4" w:rsidP="00D776A4">
      <w:pPr>
        <w:ind w:left="-567" w:firstLine="709"/>
        <w:jc w:val="both"/>
        <w:rPr>
          <w:i/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contextualSpacing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12. Порядок осуществления прав субъекта персональных данных на доступ к своим персональным данным и на получение информации, касающейся его персональных данных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В школе обеспечены права субъекта персональных данных на доступ к своим персональным данным и на получение информации, касающейся обработки его персональных данных. По запросу субъекта персональных данных школа предоставляет следующую информацию: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подтверждение факта обработки персональных данных;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цели и применяемые школой способы обработки персональных данных;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наименование и место нахождения школы; 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порядок осуществления субъектом персональных данных прав, предусмотренных Федеральным законом от 27.07.2006 № 152-ФЗ </w:t>
      </w:r>
      <w:r w:rsidRPr="00C94A0D">
        <w:rPr>
          <w:rFonts w:ascii="Times New Roman CYR" w:hAnsi="Times New Roman CYR" w:cs="Times New Roman CYR"/>
          <w:sz w:val="24"/>
          <w:szCs w:val="24"/>
          <w:lang w:eastAsia="ru-RU"/>
        </w:rPr>
        <w:t>(ред. от 21.07.2014)</w:t>
      </w:r>
      <w:r w:rsidRPr="00C94A0D">
        <w:rPr>
          <w:sz w:val="24"/>
          <w:szCs w:val="24"/>
          <w:lang w:eastAsia="ru-RU"/>
        </w:rPr>
        <w:t xml:space="preserve"> «О персональных данных»; 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информацию </w:t>
      </w:r>
      <w:proofErr w:type="spellStart"/>
      <w:r w:rsidRPr="00C94A0D">
        <w:rPr>
          <w:sz w:val="24"/>
          <w:szCs w:val="24"/>
          <w:lang w:eastAsia="ru-RU"/>
        </w:rPr>
        <w:t>обосуществленной</w:t>
      </w:r>
      <w:proofErr w:type="spellEnd"/>
      <w:r w:rsidRPr="00C94A0D">
        <w:rPr>
          <w:sz w:val="24"/>
          <w:szCs w:val="24"/>
          <w:lang w:eastAsia="ru-RU"/>
        </w:rPr>
        <w:t xml:space="preserve"> или о предполагаемой трансграничной передаче данных, в случае наличия;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или будет поручена такому лицу;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иные сведения, предусмотренные Федеральным законом от 27.07.2006 № 152-ФЗ </w:t>
      </w:r>
      <w:r w:rsidRPr="00C94A0D">
        <w:rPr>
          <w:rFonts w:ascii="Times New Roman CYR" w:hAnsi="Times New Roman CYR" w:cs="Times New Roman CYR"/>
          <w:sz w:val="24"/>
          <w:szCs w:val="24"/>
          <w:lang w:eastAsia="ru-RU"/>
        </w:rPr>
        <w:t>(ред. от 21.07.2014)</w:t>
      </w:r>
      <w:r w:rsidRPr="00C94A0D">
        <w:rPr>
          <w:sz w:val="24"/>
          <w:szCs w:val="24"/>
          <w:lang w:eastAsia="ru-RU"/>
        </w:rPr>
        <w:t xml:space="preserve"> «О персональных данных» или другими федеральными законами. 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Субъект персональных данных вправе потребовать от школы уточнения его персональных данных, их блокирования или уничтожения в 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Сведения, касающиеся персональных данных, предоставляются субъекту персональных данных или его представителю школа при обращении либо при получении запроса субъекта персональных данных или его представителя. </w:t>
      </w:r>
      <w:proofErr w:type="gramStart"/>
      <w:r w:rsidRPr="00C94A0D">
        <w:rPr>
          <w:sz w:val="24"/>
          <w:szCs w:val="24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со школой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школой, подпись субъекта персональных данных</w:t>
      </w:r>
      <w:proofErr w:type="gramEnd"/>
      <w:r w:rsidRPr="00C94A0D">
        <w:rPr>
          <w:sz w:val="24"/>
          <w:szCs w:val="24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</w:t>
      </w:r>
      <w:r w:rsidRPr="00C94A0D">
        <w:rPr>
          <w:sz w:val="24"/>
          <w:szCs w:val="24"/>
          <w:lang w:val="en-US" w:eastAsia="ru-RU"/>
        </w:rPr>
        <w:t> </w:t>
      </w:r>
      <w:hyperlink r:id="rId6" w:history="1">
        <w:r w:rsidRPr="00C94A0D">
          <w:rPr>
            <w:sz w:val="24"/>
            <w:szCs w:val="24"/>
            <w:lang w:eastAsia="ru-RU"/>
          </w:rPr>
          <w:t>законодательством</w:t>
        </w:r>
      </w:hyperlink>
      <w:r w:rsidRPr="00C94A0D">
        <w:rPr>
          <w:sz w:val="24"/>
          <w:szCs w:val="24"/>
          <w:lang w:eastAsia="ru-RU"/>
        </w:rPr>
        <w:t xml:space="preserve"> Российской Федерации.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lastRenderedPageBreak/>
        <w:t>В случае</w:t>
      </w:r>
      <w:proofErr w:type="gramStart"/>
      <w:r w:rsidRPr="00C94A0D">
        <w:rPr>
          <w:sz w:val="24"/>
          <w:szCs w:val="24"/>
          <w:lang w:eastAsia="ru-RU"/>
        </w:rPr>
        <w:t>,</w:t>
      </w:r>
      <w:proofErr w:type="gramEnd"/>
      <w:r w:rsidRPr="00C94A0D">
        <w:rPr>
          <w:sz w:val="24"/>
          <w:szCs w:val="24"/>
          <w:lang w:eastAsia="ru-RU"/>
        </w:rPr>
        <w:t xml:space="preserve"> если сведения, указанные выше,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или направить повторный запрос в целях получения сведений, о персональных данных, и ознакомления с такими персональными данными не ранее,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C94A0D">
        <w:rPr>
          <w:sz w:val="24"/>
          <w:szCs w:val="24"/>
          <w:lang w:eastAsia="ru-RU"/>
        </w:rPr>
        <w:t>выгодоприобретателем</w:t>
      </w:r>
      <w:proofErr w:type="spellEnd"/>
      <w:r w:rsidRPr="00C94A0D">
        <w:rPr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proofErr w:type="gramStart"/>
      <w:r w:rsidRPr="00C94A0D">
        <w:rPr>
          <w:sz w:val="24"/>
          <w:szCs w:val="24"/>
          <w:lang w:eastAsia="ru-RU"/>
        </w:rPr>
        <w:t xml:space="preserve">Субъект персональных данных вправе обратиться повторно в школу или направить повторный запрос в целях получения сведений, указанных в </w:t>
      </w:r>
      <w:hyperlink r:id="rId7" w:history="1">
        <w:r w:rsidRPr="00C94A0D">
          <w:rPr>
            <w:sz w:val="24"/>
            <w:szCs w:val="24"/>
            <w:lang w:eastAsia="ru-RU"/>
          </w:rPr>
          <w:t>части 7</w:t>
        </w:r>
      </w:hyperlink>
      <w:r w:rsidRPr="00C94A0D">
        <w:rPr>
          <w:sz w:val="24"/>
          <w:szCs w:val="24"/>
          <w:lang w:eastAsia="ru-RU"/>
        </w:rPr>
        <w:t xml:space="preserve"> статьи 14 Федерального закона от 27.07.2006 №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 xml:space="preserve">152-ФЗ </w:t>
      </w:r>
      <w:r w:rsidRPr="00C94A0D">
        <w:rPr>
          <w:rFonts w:ascii="Times New Roman CYR" w:hAnsi="Times New Roman CYR" w:cs="Times New Roman CYR"/>
          <w:sz w:val="24"/>
          <w:szCs w:val="24"/>
          <w:lang w:eastAsia="ru-RU"/>
        </w:rPr>
        <w:t>(ред. от 21.07.2014)</w:t>
      </w:r>
      <w:r w:rsidRPr="00C94A0D">
        <w:rPr>
          <w:sz w:val="24"/>
          <w:szCs w:val="24"/>
          <w:lang w:eastAsia="ru-RU"/>
        </w:rPr>
        <w:t xml:space="preserve"> «О персональных данных», а также в целях ознакомления с обрабатываемыми персональными данными до истечения срока в 30 дней, в случае, если такие сведения и (или) обрабатываемые персональные данные не были</w:t>
      </w:r>
      <w:proofErr w:type="gramEnd"/>
      <w:r w:rsidRPr="00C94A0D">
        <w:rPr>
          <w:sz w:val="24"/>
          <w:szCs w:val="24"/>
          <w:lang w:eastAsia="ru-RU"/>
        </w:rPr>
        <w:t xml:space="preserve">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выше, должен содержать обоснование направления повторного запроса.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Если субъект персональных данных считает, что школа осуществляет обработку его персональных данных с нарушением требований Федерального закона от 27.07.2006 №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 xml:space="preserve">152-ФЗ или иным образом нарушает его права и свободы, субъект персональных данных вправе обжаловать действия или бездействие школы </w:t>
      </w:r>
      <w:proofErr w:type="spellStart"/>
      <w:r w:rsidRPr="00C94A0D">
        <w:rPr>
          <w:sz w:val="24"/>
          <w:szCs w:val="24"/>
          <w:lang w:eastAsia="ru-RU"/>
        </w:rPr>
        <w:t>вуполномоченный</w:t>
      </w:r>
      <w:proofErr w:type="spellEnd"/>
      <w:r w:rsidRPr="00C94A0D">
        <w:rPr>
          <w:sz w:val="24"/>
          <w:szCs w:val="24"/>
          <w:lang w:eastAsia="ru-RU"/>
        </w:rPr>
        <w:t xml:space="preserve"> орган по защите прав субъектов персональных данных или в судебном порядке.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776A4" w:rsidRPr="00C94A0D" w:rsidRDefault="00D776A4" w:rsidP="00D776A4">
      <w:pPr>
        <w:autoSpaceDE w:val="0"/>
        <w:autoSpaceDN w:val="0"/>
        <w:adjustRightInd w:val="0"/>
        <w:ind w:left="-567" w:firstLine="709"/>
        <w:jc w:val="both"/>
        <w:outlineLvl w:val="1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contextualSpacing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13.</w:t>
      </w:r>
      <w:r w:rsidRPr="00C94A0D">
        <w:rPr>
          <w:b/>
          <w:sz w:val="24"/>
          <w:szCs w:val="24"/>
          <w:lang w:val="en-US" w:eastAsia="ru-RU"/>
        </w:rPr>
        <w:t> </w:t>
      </w:r>
      <w:r w:rsidRPr="00C94A0D">
        <w:rPr>
          <w:b/>
          <w:sz w:val="24"/>
          <w:szCs w:val="24"/>
          <w:lang w:eastAsia="ru-RU"/>
        </w:rPr>
        <w:t>Сроки обработки (хранения) персональных данных</w:t>
      </w:r>
    </w:p>
    <w:p w:rsidR="00D776A4" w:rsidRPr="00C94A0D" w:rsidRDefault="00D776A4" w:rsidP="00D776A4">
      <w:pPr>
        <w:ind w:left="-567" w:firstLine="709"/>
        <w:contextualSpacing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Персональные данные сотрудников, учащихся школы, родителей (законных представителей) используются в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течение трудовой деятельности или обучения,  а также на протяжении установленного законодательством срока хранения личного дела в архиве (75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лет).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Персональные данные участников кадровых конкурсов хранятся в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отделе финансово-экономической, организационной и кадровой работы в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течение определённого законодательством срока 3 года и уничтожаются в установленном порядке.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Персональные данные граждан, обратившихся в школу в установленном порядке, хранятся в делах в течение </w:t>
      </w:r>
      <w:proofErr w:type="gramStart"/>
      <w:r w:rsidRPr="00C94A0D">
        <w:rPr>
          <w:sz w:val="24"/>
          <w:szCs w:val="24"/>
          <w:lang w:eastAsia="ru-RU"/>
        </w:rPr>
        <w:t>определённого</w:t>
      </w:r>
      <w:proofErr w:type="gramEnd"/>
      <w:r w:rsidRPr="00C94A0D">
        <w:rPr>
          <w:sz w:val="24"/>
          <w:szCs w:val="24"/>
          <w:lang w:eastAsia="ru-RU"/>
        </w:rPr>
        <w:t xml:space="preserve"> законодательством и номенклатурой дел школы сроки и уничтожаются в установленном порядке.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</w:p>
    <w:p w:rsidR="00D776A4" w:rsidRPr="00C94A0D" w:rsidRDefault="00D776A4" w:rsidP="00D776A4">
      <w:pPr>
        <w:ind w:left="-567" w:firstLine="709"/>
        <w:jc w:val="both"/>
        <w:rPr>
          <w:b/>
          <w:sz w:val="24"/>
          <w:szCs w:val="24"/>
          <w:lang w:eastAsia="ru-RU"/>
        </w:rPr>
      </w:pPr>
      <w:r w:rsidRPr="00C94A0D">
        <w:rPr>
          <w:b/>
          <w:sz w:val="24"/>
          <w:szCs w:val="24"/>
          <w:lang w:eastAsia="ru-RU"/>
        </w:rPr>
        <w:t>14.</w:t>
      </w:r>
      <w:r w:rsidRPr="00C94A0D">
        <w:rPr>
          <w:b/>
          <w:sz w:val="24"/>
          <w:szCs w:val="24"/>
          <w:lang w:val="en-US" w:eastAsia="ru-RU"/>
        </w:rPr>
        <w:t> </w:t>
      </w:r>
      <w:r w:rsidRPr="00C94A0D">
        <w:rPr>
          <w:b/>
          <w:sz w:val="24"/>
          <w:szCs w:val="24"/>
          <w:lang w:eastAsia="ru-RU"/>
        </w:rPr>
        <w:t>Внутренний контроль соответствия обработки персональных данных Федеральному закону от 27.07.2006 №</w:t>
      </w:r>
      <w:r w:rsidRPr="00C94A0D">
        <w:rPr>
          <w:b/>
          <w:sz w:val="24"/>
          <w:szCs w:val="24"/>
          <w:lang w:val="en-US" w:eastAsia="ru-RU"/>
        </w:rPr>
        <w:t> </w:t>
      </w:r>
      <w:r w:rsidRPr="00C94A0D">
        <w:rPr>
          <w:b/>
          <w:sz w:val="24"/>
          <w:szCs w:val="24"/>
          <w:lang w:eastAsia="ru-RU"/>
        </w:rPr>
        <w:t xml:space="preserve">152-ФЗ и принятым в соответствии с ним нормативным правовым актам школы, требованиям к защите персональных данных, политике в отношении обработки персональных данных, локальным актам школы. 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proofErr w:type="gramStart"/>
      <w:r w:rsidRPr="00C94A0D">
        <w:rPr>
          <w:sz w:val="24"/>
          <w:szCs w:val="24"/>
          <w:lang w:eastAsia="ru-RU"/>
        </w:rPr>
        <w:t>Действующая в школе  практика осуществления внутреннего контроля соответствия обработки персональных данных Федеральному закону от 27.07.2006 №</w:t>
      </w:r>
      <w:r w:rsidRPr="00C94A0D">
        <w:rPr>
          <w:sz w:val="24"/>
          <w:szCs w:val="24"/>
          <w:lang w:val="en-US" w:eastAsia="ru-RU"/>
        </w:rPr>
        <w:t> </w:t>
      </w:r>
      <w:r w:rsidRPr="00C94A0D">
        <w:rPr>
          <w:sz w:val="24"/>
          <w:szCs w:val="24"/>
          <w:lang w:eastAsia="ru-RU"/>
        </w:rPr>
        <w:t>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школы  включает в себя следующие основные меры.</w:t>
      </w:r>
      <w:proofErr w:type="gramEnd"/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>Контроль состояния дел со стороны ответственного должностного лица за организацию обработки персональных данных.</w:t>
      </w:r>
    </w:p>
    <w:p w:rsidR="00D776A4" w:rsidRPr="00C94A0D" w:rsidRDefault="00D776A4" w:rsidP="00D776A4">
      <w:pPr>
        <w:ind w:left="-567" w:firstLine="709"/>
        <w:jc w:val="both"/>
        <w:rPr>
          <w:sz w:val="24"/>
          <w:szCs w:val="24"/>
          <w:lang w:eastAsia="ru-RU"/>
        </w:rPr>
      </w:pPr>
      <w:r w:rsidRPr="00C94A0D">
        <w:rPr>
          <w:sz w:val="24"/>
          <w:szCs w:val="24"/>
          <w:lang w:eastAsia="ru-RU"/>
        </w:rPr>
        <w:t xml:space="preserve">Целевые тематические проверки состояния дел на конкретных </w:t>
      </w:r>
      <w:proofErr w:type="gramStart"/>
      <w:r w:rsidRPr="00C94A0D">
        <w:rPr>
          <w:sz w:val="24"/>
          <w:szCs w:val="24"/>
          <w:lang w:eastAsia="ru-RU"/>
        </w:rPr>
        <w:t>участках</w:t>
      </w:r>
      <w:proofErr w:type="gramEnd"/>
      <w:r w:rsidRPr="00C94A0D">
        <w:rPr>
          <w:sz w:val="24"/>
          <w:szCs w:val="24"/>
          <w:lang w:eastAsia="ru-RU"/>
        </w:rPr>
        <w:t xml:space="preserve">: в кадровом делопроизводстве, автоматизированной обработки персональных данных и использования информационно-телекоммуникационных сетей - с составлением справок проверок. </w:t>
      </w:r>
    </w:p>
    <w:p w:rsidR="0061791A" w:rsidRDefault="0061791A"/>
    <w:sectPr w:rsidR="0061791A" w:rsidSect="006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D29"/>
    <w:multiLevelType w:val="multilevel"/>
    <w:tmpl w:val="C7721C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76A4"/>
    <w:rsid w:val="0031266D"/>
    <w:rsid w:val="00357ADD"/>
    <w:rsid w:val="00441CE2"/>
    <w:rsid w:val="004F6258"/>
    <w:rsid w:val="00554C39"/>
    <w:rsid w:val="005622D6"/>
    <w:rsid w:val="0061791A"/>
    <w:rsid w:val="00725FBD"/>
    <w:rsid w:val="007D72BA"/>
    <w:rsid w:val="009C1120"/>
    <w:rsid w:val="00C25CB1"/>
    <w:rsid w:val="00C44FC0"/>
    <w:rsid w:val="00D776A4"/>
    <w:rsid w:val="00F8331F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4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4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ocked/>
    <w:rsid w:val="00441C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25FBD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54C39"/>
  </w:style>
  <w:style w:type="character" w:customStyle="1" w:styleId="20">
    <w:name w:val="Заголовок 2 Знак"/>
    <w:basedOn w:val="a0"/>
    <w:link w:val="2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4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54C39"/>
    <w:rPr>
      <w:b/>
      <w:bCs/>
    </w:rPr>
  </w:style>
  <w:style w:type="character" w:styleId="a7">
    <w:name w:val="Emphasis"/>
    <w:basedOn w:val="a0"/>
    <w:uiPriority w:val="20"/>
    <w:qFormat/>
    <w:rsid w:val="00554C39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554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C85A1737483A8E4F9080C9BE6EFB00E2D8DDE1BE642F4992F1CC9198C85F9F8EBB6A35F163834b9R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4C85A1737483A8E4F9080C9BE6EFB0082E8FDA1BEA1FFE917610CBb1REG" TargetMode="External"/><Relationship Id="rId5" Type="http://schemas.openxmlformats.org/officeDocument/2006/relationships/hyperlink" Target="consultantplus://offline/main?base=LAW;n=117587;fld=134;dst=1003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2911</Words>
  <Characters>16598</Characters>
  <Application>Microsoft Office Word</Application>
  <DocSecurity>0</DocSecurity>
  <Lines>138</Lines>
  <Paragraphs>38</Paragraphs>
  <ScaleCrop>false</ScaleCrop>
  <Company>MICROSOFT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2018-10-17T11:45:00Z</dcterms:created>
  <dcterms:modified xsi:type="dcterms:W3CDTF">2018-10-17T11:46:00Z</dcterms:modified>
</cp:coreProperties>
</file>