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73" w:rsidRDefault="00474373" w:rsidP="00934CF4">
      <w:pPr>
        <w:spacing w:line="276" w:lineRule="auto"/>
        <w:ind w:left="-142" w:hanging="284"/>
        <w:jc w:val="both"/>
      </w:pPr>
      <w:r>
        <w:rPr>
          <w:noProof/>
          <w:lang w:eastAsia="ru-RU"/>
        </w:rPr>
        <w:drawing>
          <wp:inline distT="0" distB="0" distL="0" distR="0">
            <wp:extent cx="6621242" cy="9654363"/>
            <wp:effectExtent l="0" t="0" r="8255" b="4445"/>
            <wp:docPr id="1" name="Рисунок 1" descr="D:\Мои документы\Мои рисунки\2020-11-10\Image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20-11-10\Image0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" t="747" r="6165" b="6056"/>
                    <a:stretch/>
                  </pic:blipFill>
                  <pic:spPr bwMode="auto">
                    <a:xfrm>
                      <a:off x="0" y="0"/>
                      <a:ext cx="6622862" cy="96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8E1" w:rsidRDefault="0067372B" w:rsidP="00934CF4">
      <w:pPr>
        <w:spacing w:line="276" w:lineRule="auto"/>
        <w:ind w:left="-142" w:hanging="284"/>
        <w:jc w:val="both"/>
      </w:pPr>
      <w:r>
        <w:lastRenderedPageBreak/>
        <w:t>члены Комиссии. Общее руководство работой Комиссии осуществляет председатель Комиссии,  а в его отсутствии – заместитель председателя Комиссии.</w:t>
      </w:r>
    </w:p>
    <w:p w:rsidR="0067372B" w:rsidRDefault="0067372B" w:rsidP="00934CF4">
      <w:pPr>
        <w:spacing w:line="276" w:lineRule="auto"/>
        <w:ind w:left="-142" w:hanging="284"/>
        <w:jc w:val="both"/>
      </w:pPr>
      <w:r>
        <w:t>3.2. Заседание Комиссии проводятся 2 раза в год.</w:t>
      </w:r>
    </w:p>
    <w:p w:rsidR="0067372B" w:rsidRDefault="0067372B" w:rsidP="00934CF4">
      <w:pPr>
        <w:spacing w:line="276" w:lineRule="auto"/>
        <w:ind w:left="-142" w:hanging="284"/>
        <w:jc w:val="both"/>
      </w:pPr>
      <w:r>
        <w:t>3.3.Заседание Комиссии считается правомочным, если на нем присутствует более половины ее членов.</w:t>
      </w:r>
    </w:p>
    <w:p w:rsidR="0067372B" w:rsidRDefault="00184ADE" w:rsidP="00934CF4">
      <w:pPr>
        <w:spacing w:line="276" w:lineRule="auto"/>
        <w:ind w:left="-142" w:hanging="284"/>
        <w:jc w:val="both"/>
      </w:pPr>
      <w:r>
        <w:t xml:space="preserve">    </w:t>
      </w:r>
      <w:r w:rsidR="0067372B">
        <w:t>На заседание Комиссии могут приглашаться представители прокуратуры, органов исполнительной власти, экспертных организаций и другие.</w:t>
      </w:r>
    </w:p>
    <w:p w:rsidR="0067372B" w:rsidRDefault="0067372B" w:rsidP="00934CF4">
      <w:pPr>
        <w:spacing w:line="276" w:lineRule="auto"/>
        <w:ind w:left="-142" w:hanging="284"/>
        <w:jc w:val="both"/>
      </w:pPr>
      <w:r>
        <w:t>3.4. Решения принимаются простым большинством голосов присутствующих членов Комиссии. В случае равенства голосов решающим является голосом председательствующего на заседании Комиссии.</w:t>
      </w:r>
    </w:p>
    <w:p w:rsidR="0067372B" w:rsidRDefault="0067372B" w:rsidP="00934CF4">
      <w:pPr>
        <w:spacing w:line="276" w:lineRule="auto"/>
        <w:ind w:left="-142" w:hanging="284"/>
        <w:jc w:val="both"/>
      </w:pPr>
      <w:r>
        <w:t>3.5. Протокол и решения подписываются председательствующим на заседании Комиссии и ответственным секретарем Комиссии. Решения Комиссии доводятся до всех сотрудников Школы и заинтересованных лиц.</w:t>
      </w:r>
    </w:p>
    <w:p w:rsidR="007377DF" w:rsidRDefault="007377DF" w:rsidP="00934CF4">
      <w:pPr>
        <w:spacing w:line="276" w:lineRule="auto"/>
        <w:ind w:left="-142" w:hanging="284"/>
        <w:jc w:val="both"/>
      </w:pPr>
    </w:p>
    <w:p w:rsidR="007377DF" w:rsidRDefault="007377DF" w:rsidP="00934CF4">
      <w:pPr>
        <w:pStyle w:val="aa"/>
        <w:spacing w:line="276" w:lineRule="auto"/>
        <w:ind w:left="-142" w:hanging="284"/>
        <w:jc w:val="center"/>
        <w:rPr>
          <w:b/>
        </w:rPr>
      </w:pPr>
      <w:r w:rsidRPr="007377DF">
        <w:rPr>
          <w:b/>
        </w:rPr>
        <w:t>4.Отвественность физических и юридических лиц за коррупционные правонарушения.</w:t>
      </w:r>
    </w:p>
    <w:p w:rsidR="007377DF" w:rsidRDefault="007377DF" w:rsidP="00934CF4">
      <w:pPr>
        <w:spacing w:line="276" w:lineRule="auto"/>
        <w:ind w:left="-142" w:hanging="284"/>
        <w:jc w:val="both"/>
      </w:pPr>
      <w:r w:rsidRPr="007377DF">
        <w:t>4.1. Граждане РФ, иностранные граждане и лица без гражданства за совершение</w:t>
      </w:r>
      <w:r>
        <w:t xml:space="preserve"> правонарушений несут уголовную, административную, гражданско-правовую и дисциплинарную </w:t>
      </w:r>
      <w:r w:rsidRPr="007377DF">
        <w:t>ответственность</w:t>
      </w:r>
      <w:r>
        <w:t xml:space="preserve"> в соответствии с законодательством РФ.</w:t>
      </w:r>
    </w:p>
    <w:p w:rsidR="00184ADE" w:rsidRDefault="007377DF" w:rsidP="00934CF4">
      <w:pPr>
        <w:spacing w:line="276" w:lineRule="auto"/>
        <w:ind w:left="-142" w:hanging="284"/>
        <w:jc w:val="both"/>
      </w:pPr>
      <w:r>
        <w:t>4.2. Физическое лицо</w:t>
      </w:r>
      <w:r w:rsidR="00184ADE">
        <w:t xml:space="preserve">, совершившее коррупционное правонарушение, по решению суда может быть лишено в соответствии с законодательством РФ права занимать определенные должности государственной и муниципальной службы.  </w:t>
      </w:r>
    </w:p>
    <w:p w:rsidR="00184ADE" w:rsidRDefault="00184ADE" w:rsidP="00934CF4">
      <w:pPr>
        <w:spacing w:line="276" w:lineRule="auto"/>
        <w:ind w:left="-142" w:hanging="284"/>
        <w:jc w:val="both"/>
      </w:pPr>
      <w:r>
        <w:t>4.3. В случае</w:t>
      </w:r>
      <w:bookmarkStart w:id="0" w:name="_GoBack"/>
      <w:bookmarkEnd w:id="0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РФ.</w:t>
      </w:r>
    </w:p>
    <w:p w:rsidR="00184ADE" w:rsidRPr="007377DF" w:rsidRDefault="00184ADE" w:rsidP="00934CF4">
      <w:pPr>
        <w:spacing w:line="276" w:lineRule="auto"/>
        <w:ind w:left="-142" w:hanging="284"/>
        <w:jc w:val="both"/>
        <w:rPr>
          <w:b/>
        </w:rPr>
      </w:pPr>
      <w: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</w:t>
      </w:r>
    </w:p>
    <w:sectPr w:rsidR="00184ADE" w:rsidRPr="007377DF" w:rsidSect="00F5724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1669A"/>
    <w:multiLevelType w:val="hybridMultilevel"/>
    <w:tmpl w:val="FFB0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4AF"/>
    <w:multiLevelType w:val="multilevel"/>
    <w:tmpl w:val="628A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5"/>
    <w:rsid w:val="00072555"/>
    <w:rsid w:val="00184ADE"/>
    <w:rsid w:val="001F026E"/>
    <w:rsid w:val="00305531"/>
    <w:rsid w:val="003072ED"/>
    <w:rsid w:val="00320226"/>
    <w:rsid w:val="00321E53"/>
    <w:rsid w:val="00474373"/>
    <w:rsid w:val="005206CC"/>
    <w:rsid w:val="00575A55"/>
    <w:rsid w:val="0067372B"/>
    <w:rsid w:val="00727C1A"/>
    <w:rsid w:val="007377DF"/>
    <w:rsid w:val="00743BAC"/>
    <w:rsid w:val="00934CF4"/>
    <w:rsid w:val="00BF4347"/>
    <w:rsid w:val="00C63D49"/>
    <w:rsid w:val="00E278E1"/>
    <w:rsid w:val="00EA71C5"/>
    <w:rsid w:val="00F4789C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A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727C1A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27C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7C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C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C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C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C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C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C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7C1A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27C1A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27C1A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27C1A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727C1A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27C1A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27C1A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727C1A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727C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727C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727C1A"/>
    <w:rPr>
      <w:b/>
      <w:bCs/>
    </w:rPr>
  </w:style>
  <w:style w:type="paragraph" w:styleId="a8">
    <w:name w:val="No Spacing"/>
    <w:link w:val="a9"/>
    <w:uiPriority w:val="1"/>
    <w:qFormat/>
    <w:rsid w:val="00727C1A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27C1A"/>
    <w:rPr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727C1A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character" w:styleId="ac">
    <w:name w:val="Emphasis"/>
    <w:basedOn w:val="a1"/>
    <w:uiPriority w:val="20"/>
    <w:qFormat/>
    <w:rsid w:val="00727C1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74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74373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A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727C1A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27C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7C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C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C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C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C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C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C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7C1A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27C1A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27C1A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27C1A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727C1A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27C1A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27C1A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727C1A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727C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727C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727C1A"/>
    <w:rPr>
      <w:b/>
      <w:bCs/>
    </w:rPr>
  </w:style>
  <w:style w:type="paragraph" w:styleId="a8">
    <w:name w:val="No Spacing"/>
    <w:link w:val="a9"/>
    <w:uiPriority w:val="1"/>
    <w:qFormat/>
    <w:rsid w:val="00727C1A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27C1A"/>
    <w:rPr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727C1A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character" w:styleId="ac">
    <w:name w:val="Emphasis"/>
    <w:basedOn w:val="a1"/>
    <w:uiPriority w:val="20"/>
    <w:qFormat/>
    <w:rsid w:val="00727C1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74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74373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2020-11-10T06:20:00Z</cp:lastPrinted>
  <dcterms:created xsi:type="dcterms:W3CDTF">2020-10-31T10:48:00Z</dcterms:created>
  <dcterms:modified xsi:type="dcterms:W3CDTF">2020-11-10T07:39:00Z</dcterms:modified>
</cp:coreProperties>
</file>